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656B" w:rsidRDefault="00C43197">
      <w:pPr>
        <w:adjustRightInd w:val="0"/>
        <w:snapToGrid w:val="0"/>
        <w:rPr>
          <w:szCs w:val="32"/>
        </w:rPr>
      </w:pPr>
      <w:r>
        <w:rPr>
          <w:rFonts w:ascii="黑体" w:eastAsia="黑体" w:hAnsi="黑体"/>
          <w:szCs w:val="32"/>
        </w:rPr>
        <w:t>附件1</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trPr>
          <w:trHeight w:val="680"/>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656B" w:rsidRPr="003E6A6E" w:rsidRDefault="00637732" w:rsidP="0005225A">
            <w:pPr>
              <w:adjustRightInd w:val="0"/>
              <w:snapToGrid w:val="0"/>
              <w:jc w:val="center"/>
              <w:rPr>
                <w:rFonts w:ascii="宋体" w:eastAsia="宋体" w:hAnsi="宋体"/>
                <w:sz w:val="21"/>
                <w:szCs w:val="21"/>
              </w:rPr>
            </w:pPr>
            <w:r w:rsidRPr="00637732">
              <w:rPr>
                <w:rFonts w:ascii="宋体" w:eastAsia="宋体" w:hAnsi="宋体" w:hint="eastAsia"/>
                <w:sz w:val="21"/>
                <w:szCs w:val="21"/>
              </w:rPr>
              <w:t>南通</w:t>
            </w:r>
            <w:proofErr w:type="gramStart"/>
            <w:r w:rsidRPr="00637732">
              <w:rPr>
                <w:rFonts w:ascii="宋体" w:eastAsia="宋体" w:hAnsi="宋体" w:hint="eastAsia"/>
                <w:sz w:val="21"/>
                <w:szCs w:val="21"/>
              </w:rPr>
              <w:t>汇羽丰</w:t>
            </w:r>
            <w:proofErr w:type="gramEnd"/>
            <w:r w:rsidRPr="00637732">
              <w:rPr>
                <w:rFonts w:ascii="宋体" w:eastAsia="宋体" w:hAnsi="宋体" w:hint="eastAsia"/>
                <w:sz w:val="21"/>
                <w:szCs w:val="21"/>
              </w:rPr>
              <w:t>新材料有限公司迁出长江1公里安全环保提升项目（</w:t>
            </w:r>
            <w:r w:rsidR="00FE25C1" w:rsidRPr="00FE25C1">
              <w:rPr>
                <w:rFonts w:ascii="宋体" w:eastAsia="宋体" w:hAnsi="宋体" w:hint="eastAsia"/>
                <w:sz w:val="21"/>
                <w:szCs w:val="21"/>
              </w:rPr>
              <w:t>年产1.5万吨PVDC树脂、1万吨偏二氯乙烯项目</w:t>
            </w:r>
            <w:r w:rsidRPr="00637732">
              <w:rPr>
                <w:rFonts w:ascii="宋体" w:eastAsia="宋体" w:hAnsi="宋体" w:hint="eastAsia"/>
                <w:sz w:val="21"/>
                <w:szCs w:val="21"/>
              </w:rPr>
              <w:t>）</w:t>
            </w:r>
          </w:p>
        </w:tc>
      </w:tr>
      <w:tr w:rsidR="0056656B">
        <w:trPr>
          <w:trHeight w:val="680"/>
        </w:trPr>
        <w:tc>
          <w:tcPr>
            <w:tcW w:w="9060" w:type="dxa"/>
            <w:gridSpan w:val="3"/>
            <w:vAlign w:val="center"/>
          </w:tcPr>
          <w:p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trPr>
          <w:trHeight w:val="8601"/>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6656B">
        <w:trPr>
          <w:trHeight w:val="680"/>
        </w:trPr>
        <w:tc>
          <w:tcPr>
            <w:tcW w:w="9060" w:type="dxa"/>
            <w:gridSpan w:val="3"/>
            <w:vAlign w:val="center"/>
          </w:tcPr>
          <w:p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trPr>
          <w:trHeight w:val="680"/>
        </w:trPr>
        <w:tc>
          <w:tcPr>
            <w:tcW w:w="9060" w:type="dxa"/>
            <w:gridSpan w:val="3"/>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97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85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trPr>
          <w:trHeight w:val="1487"/>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trPr>
          <w:trHeight w:val="680"/>
        </w:trPr>
        <w:tc>
          <w:tcPr>
            <w:tcW w:w="9060" w:type="dxa"/>
            <w:gridSpan w:val="3"/>
            <w:vAlign w:val="center"/>
          </w:tcPr>
          <w:p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1221"/>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99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r>
              <w:rPr>
                <w:rFonts w:ascii="宋体" w:eastAsia="宋体" w:hAnsi="宋体"/>
                <w:sz w:val="21"/>
                <w:szCs w:val="21"/>
              </w:rPr>
              <w:t>号</w:t>
            </w:r>
          </w:p>
        </w:tc>
      </w:tr>
      <w:tr w:rsidR="0056656B">
        <w:trPr>
          <w:trHeight w:val="2521"/>
        </w:trPr>
        <w:tc>
          <w:tcPr>
            <w:tcW w:w="9060" w:type="dxa"/>
            <w:gridSpan w:val="3"/>
            <w:vAlign w:val="center"/>
          </w:tcPr>
          <w:p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56656B" w:rsidRDefault="0056656B"/>
    <w:sectPr w:rsidR="00566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24B2" w:rsidRDefault="00FD24B2" w:rsidP="000E0383">
      <w:r>
        <w:separator/>
      </w:r>
    </w:p>
  </w:endnote>
  <w:endnote w:type="continuationSeparator" w:id="0">
    <w:p w:rsidR="00FD24B2" w:rsidRDefault="00FD24B2" w:rsidP="000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24B2" w:rsidRDefault="00FD24B2" w:rsidP="000E0383">
      <w:r>
        <w:separator/>
      </w:r>
    </w:p>
  </w:footnote>
  <w:footnote w:type="continuationSeparator" w:id="0">
    <w:p w:rsidR="00FD24B2" w:rsidRDefault="00FD24B2" w:rsidP="000E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45C03"/>
    <w:rsid w:val="0005225A"/>
    <w:rsid w:val="000E0383"/>
    <w:rsid w:val="00246A5A"/>
    <w:rsid w:val="002920CF"/>
    <w:rsid w:val="002C2B80"/>
    <w:rsid w:val="0030140B"/>
    <w:rsid w:val="003E6A6E"/>
    <w:rsid w:val="00417B47"/>
    <w:rsid w:val="0056656B"/>
    <w:rsid w:val="00637732"/>
    <w:rsid w:val="008325D4"/>
    <w:rsid w:val="00C25A1B"/>
    <w:rsid w:val="00C43197"/>
    <w:rsid w:val="00E21D8D"/>
    <w:rsid w:val="00FD24B2"/>
    <w:rsid w:val="00FE25C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6F71D6-7575-466E-AC1D-2A9775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03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E0383"/>
    <w:rPr>
      <w:rFonts w:ascii="Times New Roman" w:eastAsia="仿宋_GB2312" w:hAnsi="Times New Roman"/>
      <w:kern w:val="2"/>
      <w:sz w:val="18"/>
      <w:szCs w:val="18"/>
    </w:rPr>
  </w:style>
  <w:style w:type="paragraph" w:styleId="a5">
    <w:name w:val="footer"/>
    <w:basedOn w:val="a"/>
    <w:link w:val="a6"/>
    <w:rsid w:val="000E0383"/>
    <w:pPr>
      <w:tabs>
        <w:tab w:val="center" w:pos="4153"/>
        <w:tab w:val="right" w:pos="8306"/>
      </w:tabs>
      <w:snapToGrid w:val="0"/>
      <w:jc w:val="left"/>
    </w:pPr>
    <w:rPr>
      <w:sz w:val="18"/>
      <w:szCs w:val="18"/>
    </w:rPr>
  </w:style>
  <w:style w:type="character" w:customStyle="1" w:styleId="a6">
    <w:name w:val="页脚 字符"/>
    <w:basedOn w:val="a0"/>
    <w:link w:val="a5"/>
    <w:rsid w:val="000E0383"/>
    <w:rPr>
      <w:rFonts w:ascii="Times New Roman" w:eastAsia="仿宋_GB2312" w:hAnsi="Times New Roman"/>
      <w:kern w:val="2"/>
      <w:sz w:val="18"/>
      <w:szCs w:val="18"/>
    </w:rPr>
  </w:style>
  <w:style w:type="paragraph" w:styleId="a7">
    <w:name w:val="Balloon Text"/>
    <w:basedOn w:val="a"/>
    <w:link w:val="a8"/>
    <w:semiHidden/>
    <w:unhideWhenUsed/>
    <w:rsid w:val="00637732"/>
    <w:rPr>
      <w:sz w:val="18"/>
      <w:szCs w:val="18"/>
    </w:rPr>
  </w:style>
  <w:style w:type="character" w:customStyle="1" w:styleId="a8">
    <w:name w:val="批注框文本 字符"/>
    <w:basedOn w:val="a0"/>
    <w:link w:val="a7"/>
    <w:semiHidden/>
    <w:rsid w:val="0063773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 琦</cp:lastModifiedBy>
  <cp:revision>3</cp:revision>
  <dcterms:created xsi:type="dcterms:W3CDTF">2022-07-12T08:59:00Z</dcterms:created>
  <dcterms:modified xsi:type="dcterms:W3CDTF">2023-03-12T09:20:00Z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